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w:t>
      </w:r>
    </w:p>
    <w:p>
      <w:pPr>
        <w:pStyle w:val="2"/>
        <w:bidi w:val="0"/>
        <w:jc w:val="center"/>
        <w:rPr>
          <w:rFonts w:hint="eastAsia"/>
          <w:b w:val="0"/>
        </w:rPr>
      </w:pPr>
      <w:r>
        <w:rPr>
          <w:rFonts w:hint="eastAsia"/>
          <w:sz w:val="32"/>
          <w:szCs w:val="32"/>
        </w:rPr>
        <w:t>采购需求</w:t>
      </w:r>
    </w:p>
    <w:p>
      <w:pPr>
        <w:adjustRightInd w:val="0"/>
        <w:snapToGrid w:val="0"/>
        <w:spacing w:before="120" w:beforeLines="50" w:line="360" w:lineRule="auto"/>
        <w:ind w:right="23" w:rightChars="11"/>
        <w:rPr>
          <w:rFonts w:hint="eastAsia" w:ascii="宋体" w:hAnsi="宋体" w:eastAsia="宋体" w:cs="宋体"/>
          <w:szCs w:val="21"/>
        </w:rPr>
      </w:pPr>
      <w:r>
        <w:rPr>
          <w:rFonts w:hint="eastAsia" w:ascii="宋体" w:hAnsi="宋体" w:eastAsia="宋体" w:cs="宋体"/>
          <w:szCs w:val="21"/>
        </w:rPr>
        <w:t>一、项目名称：消控室合并搬迁工程</w:t>
      </w:r>
    </w:p>
    <w:p>
      <w:pPr>
        <w:adjustRightInd w:val="0"/>
        <w:snapToGrid w:val="0"/>
        <w:spacing w:before="120" w:beforeLines="50" w:line="360" w:lineRule="auto"/>
        <w:ind w:right="23" w:rightChars="11"/>
        <w:rPr>
          <w:rFonts w:hint="eastAsia" w:ascii="宋体" w:hAnsi="宋体" w:eastAsia="宋体" w:cs="宋体"/>
          <w:szCs w:val="21"/>
        </w:rPr>
      </w:pPr>
      <w:r>
        <w:rPr>
          <w:rFonts w:hint="eastAsia" w:ascii="宋体" w:hAnsi="宋体" w:eastAsia="宋体" w:cs="宋体"/>
          <w:szCs w:val="21"/>
        </w:rPr>
        <w:t>二、建设单位：长沙市第九医院</w:t>
      </w:r>
    </w:p>
    <w:p>
      <w:pPr>
        <w:adjustRightInd w:val="0"/>
        <w:snapToGrid w:val="0"/>
        <w:spacing w:before="120" w:beforeLines="50" w:line="360" w:lineRule="auto"/>
        <w:ind w:right="23" w:rightChars="11"/>
        <w:rPr>
          <w:rFonts w:hint="eastAsia" w:ascii="宋体" w:hAnsi="宋体" w:eastAsia="宋体" w:cs="宋体"/>
          <w:szCs w:val="21"/>
        </w:rPr>
      </w:pPr>
      <w:r>
        <w:rPr>
          <w:rFonts w:hint="eastAsia" w:ascii="宋体" w:hAnsi="宋体" w:eastAsia="宋体" w:cs="宋体"/>
          <w:szCs w:val="21"/>
        </w:rPr>
        <w:t>三、建设地点：长沙市第九医院区域内（长沙市雨花区曙光南路769号）</w:t>
      </w:r>
    </w:p>
    <w:p>
      <w:pPr>
        <w:adjustRightInd w:val="0"/>
        <w:snapToGrid w:val="0"/>
        <w:spacing w:before="120" w:beforeLines="50" w:line="360" w:lineRule="auto"/>
        <w:ind w:right="23" w:rightChars="11"/>
        <w:rPr>
          <w:rFonts w:hint="eastAsia" w:ascii="宋体" w:hAnsi="宋体" w:eastAsia="宋体" w:cs="宋体"/>
          <w:szCs w:val="21"/>
          <w:highlight w:val="none"/>
        </w:rPr>
      </w:pPr>
      <w:r>
        <w:rPr>
          <w:rFonts w:hint="eastAsia" w:ascii="宋体" w:hAnsi="宋体" w:eastAsia="宋体" w:cs="宋体"/>
          <w:szCs w:val="21"/>
          <w:highlight w:val="none"/>
        </w:rPr>
        <w:t>四、</w:t>
      </w:r>
      <w:r>
        <w:rPr>
          <w:rFonts w:hint="eastAsia" w:ascii="宋体" w:hAnsi="宋体" w:eastAsia="宋体" w:cs="宋体"/>
          <w:szCs w:val="21"/>
          <w:highlight w:val="none"/>
          <w:lang w:val="en-US" w:eastAsia="zh-CN"/>
        </w:rPr>
        <w:t>预算金额： 685590.28元</w:t>
      </w:r>
    </w:p>
    <w:p>
      <w:pPr>
        <w:adjustRightInd w:val="0"/>
        <w:snapToGrid w:val="0"/>
        <w:spacing w:before="120" w:beforeLines="50" w:line="360" w:lineRule="auto"/>
        <w:ind w:right="23" w:rightChars="11"/>
        <w:rPr>
          <w:rFonts w:hint="eastAsia"/>
          <w:szCs w:val="21"/>
        </w:rPr>
      </w:pPr>
      <w:r>
        <w:rPr>
          <w:rFonts w:hint="eastAsia" w:ascii="宋体" w:hAnsi="宋体" w:eastAsia="宋体" w:cs="宋体"/>
          <w:szCs w:val="21"/>
        </w:rPr>
        <w:t>五、</w:t>
      </w:r>
      <w:r>
        <w:rPr>
          <w:rFonts w:hint="eastAsia"/>
          <w:szCs w:val="21"/>
        </w:rPr>
        <w:t>项目概况：</w:t>
      </w:r>
    </w:p>
    <w:p>
      <w:pPr>
        <w:adjustRightInd w:val="0"/>
        <w:snapToGrid w:val="0"/>
        <w:spacing w:before="120" w:beforeLines="50" w:line="360" w:lineRule="auto"/>
        <w:ind w:right="23" w:rightChars="11" w:firstLine="420" w:firstLineChars="200"/>
        <w:rPr>
          <w:rFonts w:hint="eastAsia"/>
          <w:szCs w:val="21"/>
        </w:rPr>
      </w:pPr>
      <w:r>
        <w:rPr>
          <w:rFonts w:hint="eastAsia"/>
          <w:szCs w:val="21"/>
        </w:rPr>
        <w:t>为了能使本院所有的消防和监控设施设备达到有效的火警监测和视频监控功能，保证发生火灾或突发事件的情况下，能及时发挥作用，达到快速便的效果，实现统一指挥调度的功能，节约人员值守成本。拟将门诊楼消控室设备整体与养护楼消控室搬迁至院大门处合并，建立院本部总消控室，并根据上级要求更换门诊楼全套模拟系统为数字系统，接入公安天网。</w:t>
      </w:r>
    </w:p>
    <w:p>
      <w:pPr>
        <w:adjustRightInd w:val="0"/>
        <w:snapToGrid w:val="0"/>
        <w:spacing w:before="120" w:beforeLines="50" w:line="360" w:lineRule="auto"/>
        <w:ind w:right="23" w:rightChars="11"/>
        <w:rPr>
          <w:rFonts w:hint="eastAsia"/>
          <w:szCs w:val="21"/>
        </w:rPr>
      </w:pPr>
      <w:r>
        <w:rPr>
          <w:rFonts w:hint="eastAsia"/>
          <w:szCs w:val="21"/>
          <w:lang w:eastAsia="zh-CN"/>
        </w:rPr>
        <w:t>六</w:t>
      </w:r>
      <w:r>
        <w:rPr>
          <w:rFonts w:hint="eastAsia"/>
          <w:szCs w:val="21"/>
        </w:rPr>
        <w:t>、建设内容及规模：</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1、拆除两个消控室所有消防、监控设备，搬迁至院大门处重新组装，保障正常使用。</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2、更换所有模拟摄像头171，其中球机4个，枪机51，半球116个。安装46寸拼接屏12块。</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3、充电桩电源预留。</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4、室外消火栓安装，</w:t>
      </w:r>
    </w:p>
    <w:p>
      <w:pPr>
        <w:adjustRightInd w:val="0"/>
        <w:snapToGrid w:val="0"/>
        <w:spacing w:before="120" w:beforeLines="50" w:line="360" w:lineRule="auto"/>
        <w:ind w:right="23" w:rightChars="11"/>
        <w:rPr>
          <w:rFonts w:hint="eastAsia" w:ascii="宋体" w:hAnsi="宋体" w:eastAsia="宋体" w:cs="宋体"/>
          <w:szCs w:val="21"/>
        </w:rPr>
      </w:pPr>
      <w:r>
        <w:rPr>
          <w:rFonts w:hint="eastAsia" w:ascii="宋体" w:hAnsi="宋体" w:eastAsia="宋体" w:cs="宋体"/>
          <w:szCs w:val="21"/>
        </w:rPr>
        <w:t xml:space="preserve">    5、其他项目见附件</w:t>
      </w:r>
    </w:p>
    <w:p>
      <w:pPr>
        <w:adjustRightInd w:val="0"/>
        <w:snapToGrid w:val="0"/>
        <w:spacing w:before="120" w:beforeLines="50" w:line="360" w:lineRule="auto"/>
        <w:ind w:right="23" w:rightChars="11"/>
        <w:rPr>
          <w:rFonts w:hint="eastAsia" w:ascii="宋体" w:hAnsi="宋体" w:eastAsia="宋体" w:cs="宋体"/>
          <w:szCs w:val="21"/>
        </w:rPr>
      </w:pPr>
      <w:r>
        <w:rPr>
          <w:rFonts w:hint="eastAsia" w:ascii="宋体" w:hAnsi="宋体" w:eastAsia="宋体" w:cs="宋体"/>
          <w:szCs w:val="21"/>
          <w:lang w:eastAsia="zh-CN"/>
        </w:rPr>
        <w:t>七</w:t>
      </w:r>
      <w:r>
        <w:rPr>
          <w:rFonts w:hint="eastAsia" w:ascii="宋体" w:hAnsi="宋体" w:eastAsia="宋体" w:cs="宋体"/>
          <w:szCs w:val="21"/>
        </w:rPr>
        <w:t>、建设工期：45天，签订合同后</w:t>
      </w:r>
      <w:r>
        <w:rPr>
          <w:rFonts w:hint="eastAsia" w:ascii="宋体" w:hAnsi="宋体" w:eastAsia="宋体" w:cs="宋体"/>
          <w:szCs w:val="21"/>
          <w:u w:val="single"/>
        </w:rPr>
        <w:t xml:space="preserve">  3天 </w:t>
      </w:r>
      <w:r>
        <w:rPr>
          <w:rFonts w:hint="eastAsia" w:ascii="宋体" w:hAnsi="宋体" w:eastAsia="宋体" w:cs="宋体"/>
          <w:szCs w:val="21"/>
        </w:rPr>
        <w:t>必须进场。</w:t>
      </w:r>
    </w:p>
    <w:p>
      <w:pPr>
        <w:adjustRightInd w:val="0"/>
        <w:snapToGrid w:val="0"/>
        <w:spacing w:before="120" w:beforeLines="50" w:line="360" w:lineRule="auto"/>
        <w:ind w:right="23" w:rightChars="11"/>
        <w:rPr>
          <w:rFonts w:hint="eastAsia"/>
          <w:szCs w:val="21"/>
        </w:rPr>
      </w:pPr>
      <w:r>
        <w:rPr>
          <w:rFonts w:hint="eastAsia"/>
          <w:szCs w:val="21"/>
          <w:lang w:eastAsia="zh-CN"/>
        </w:rPr>
        <w:t>八</w:t>
      </w:r>
      <w:r>
        <w:rPr>
          <w:rFonts w:hint="eastAsia"/>
          <w:szCs w:val="21"/>
        </w:rPr>
        <w:t>、质量标准：</w:t>
      </w:r>
    </w:p>
    <w:p>
      <w:pPr>
        <w:pStyle w:val="5"/>
        <w:ind w:left="0" w:leftChars="0"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1、项目采购的设备符合预算技术指标，必须与建设单位原有系统无缝对接，并能正常使用。</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、本工程质量符合现行使用的《工程施工质量验收规范》、《装修工程质量验收规范》要求验收合格。</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、施工期间，应接受采购人的监督管理，遵守有关规定。</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、施工方因工程质量原因不能验收，必须进行返工并承担返工的费用，直到达到工程质量验收标准为止。如因施工质量不达标给甲方造成了损失，施工方应无条件照价赔偿。</w:t>
      </w:r>
    </w:p>
    <w:p>
      <w:pPr>
        <w:adjustRightInd w:val="0"/>
        <w:snapToGrid w:val="0"/>
        <w:spacing w:before="120" w:beforeLines="50" w:line="360" w:lineRule="auto"/>
        <w:ind w:right="23" w:rightChars="11"/>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highlight w:val="none"/>
        </w:rPr>
        <w:t xml:space="preserve">   </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、为确保费用与方案的合理、准确，投标单位</w:t>
      </w:r>
      <w:r>
        <w:rPr>
          <w:rFonts w:hint="eastAsia" w:ascii="宋体" w:hAnsi="宋体" w:eastAsia="宋体" w:cs="宋体"/>
          <w:szCs w:val="21"/>
          <w:highlight w:val="none"/>
          <w:lang w:eastAsia="zh-CN"/>
        </w:rPr>
        <w:t>可</w:t>
      </w:r>
      <w:r>
        <w:rPr>
          <w:rFonts w:hint="eastAsia" w:ascii="宋体" w:hAnsi="宋体" w:eastAsia="宋体" w:cs="宋体"/>
          <w:szCs w:val="21"/>
          <w:highlight w:val="none"/>
        </w:rPr>
        <w:t>自行组织踏勘现场，费用自理。</w:t>
      </w:r>
    </w:p>
    <w:p>
      <w:pPr>
        <w:adjustRightInd w:val="0"/>
        <w:snapToGrid w:val="0"/>
        <w:spacing w:before="120" w:beforeLines="50" w:line="360" w:lineRule="auto"/>
        <w:ind w:right="23" w:rightChars="11"/>
        <w:rPr>
          <w:rFonts w:hint="eastAsia"/>
          <w:szCs w:val="21"/>
        </w:rPr>
      </w:pPr>
      <w:r>
        <w:rPr>
          <w:rFonts w:hint="eastAsia"/>
          <w:szCs w:val="21"/>
          <w:lang w:eastAsia="zh-CN"/>
        </w:rPr>
        <w:t>九</w:t>
      </w:r>
      <w:r>
        <w:rPr>
          <w:rFonts w:hint="eastAsia"/>
          <w:szCs w:val="21"/>
        </w:rPr>
        <w:t>、工程保修</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1、投标单位施工项目保修按国家住建委第80号《房屋建筑工程质量保修办法》规定的期限执行，由承包人承担其责任与义务。</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2、保修期内投标单位须在规定时间内无偿维修完好，否则，由采购人自行安排维修，维修费在质保金中按实扣除。</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3、保修期</w:t>
      </w:r>
    </w:p>
    <w:p>
      <w:pPr>
        <w:adjustRightInd w:val="0"/>
        <w:snapToGrid w:val="0"/>
        <w:spacing w:before="120" w:beforeLines="50" w:line="360" w:lineRule="auto"/>
        <w:ind w:right="23" w:rightChars="11" w:firstLine="210" w:firstLineChars="100"/>
        <w:rPr>
          <w:rFonts w:hint="eastAsia" w:ascii="宋体" w:hAnsi="宋体" w:eastAsia="宋体" w:cs="宋体"/>
          <w:szCs w:val="21"/>
        </w:rPr>
      </w:pPr>
      <w:r>
        <w:rPr>
          <w:rFonts w:hint="eastAsia" w:ascii="宋体" w:hAnsi="宋体" w:eastAsia="宋体" w:cs="宋体"/>
          <w:szCs w:val="21"/>
        </w:rPr>
        <w:t>（1）防水工程项目为5年；</w:t>
      </w:r>
    </w:p>
    <w:p>
      <w:pPr>
        <w:adjustRightInd w:val="0"/>
        <w:snapToGrid w:val="0"/>
        <w:spacing w:before="120" w:beforeLines="50" w:line="360" w:lineRule="auto"/>
        <w:ind w:right="23" w:rightChars="11" w:firstLine="210" w:firstLineChars="100"/>
        <w:rPr>
          <w:rFonts w:hint="eastAsia" w:ascii="宋体" w:hAnsi="宋体" w:eastAsia="宋体" w:cs="宋体"/>
          <w:szCs w:val="21"/>
        </w:rPr>
      </w:pPr>
      <w:r>
        <w:rPr>
          <w:rFonts w:hint="eastAsia" w:ascii="宋体" w:hAnsi="宋体" w:eastAsia="宋体" w:cs="宋体"/>
          <w:szCs w:val="21"/>
        </w:rPr>
        <w:t>（2）电气管线工程、给排水管道、设备安装工程为：2年；</w:t>
      </w:r>
    </w:p>
    <w:p>
      <w:pPr>
        <w:adjustRightInd w:val="0"/>
        <w:snapToGrid w:val="0"/>
        <w:spacing w:before="120" w:beforeLines="50" w:line="360" w:lineRule="auto"/>
        <w:ind w:right="23" w:rightChars="11" w:firstLine="210" w:firstLineChars="100"/>
        <w:rPr>
          <w:rFonts w:hint="eastAsia" w:ascii="宋体" w:hAnsi="宋体" w:eastAsia="宋体" w:cs="宋体"/>
          <w:szCs w:val="21"/>
        </w:rPr>
      </w:pPr>
      <w:r>
        <w:rPr>
          <w:rFonts w:hint="eastAsia" w:ascii="宋体" w:hAnsi="宋体" w:eastAsia="宋体" w:cs="宋体"/>
          <w:szCs w:val="21"/>
        </w:rPr>
        <w:t>（3）其他项目为：2年。</w:t>
      </w:r>
    </w:p>
    <w:p>
      <w:pPr>
        <w:adjustRightInd w:val="0"/>
        <w:snapToGrid w:val="0"/>
        <w:spacing w:before="120" w:beforeLines="50" w:line="360" w:lineRule="auto"/>
        <w:ind w:right="23" w:rightChars="11"/>
        <w:rPr>
          <w:rFonts w:hint="eastAsia"/>
          <w:szCs w:val="21"/>
        </w:rPr>
      </w:pPr>
      <w:r>
        <w:rPr>
          <w:rFonts w:hint="eastAsia"/>
          <w:szCs w:val="21"/>
        </w:rPr>
        <w:t>十、编制依据：</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1、湖南省住房和城乡建设厅关于印发2020《湖南省建设工程 计价办法》及《湖南省建设工程消耗量标准》的通知（湘建价【2020】56号）；</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2、《湖南省建筑工程消耗标准（2020）》；</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3、《湖南省安装工程消耗量标准（2020）》；</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4、《湖南省市政工程消耗量标准（2020）》；</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5、人工工资单价参考湘建价【2019】130号《湖南省住房和城乡建设厅关于发布2019年湖南省建设工程人工工资单价的通知》；</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6、《湖南省住房和城乡建设厅关于调整建设工程销项税额税率和材料价格综合率计费标准的通知》（湘建价【2019】47号）；</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7、材料价格按《长沙建设造价》2022年第4期；</w:t>
      </w:r>
    </w:p>
    <w:p>
      <w:pPr>
        <w:adjustRightInd w:val="0"/>
        <w:snapToGrid w:val="0"/>
        <w:spacing w:before="120" w:beforeLines="50" w:line="360" w:lineRule="auto"/>
        <w:ind w:right="23" w:rightChars="11"/>
        <w:rPr>
          <w:rFonts w:hint="eastAsia"/>
          <w:szCs w:val="21"/>
        </w:rPr>
      </w:pPr>
      <w:r>
        <w:rPr>
          <w:rFonts w:hint="eastAsia"/>
          <w:szCs w:val="21"/>
        </w:rPr>
        <w:t>十</w:t>
      </w:r>
      <w:r>
        <w:rPr>
          <w:rFonts w:hint="eastAsia"/>
          <w:szCs w:val="21"/>
          <w:lang w:eastAsia="zh-CN"/>
        </w:rPr>
        <w:t>一</w:t>
      </w:r>
      <w:r>
        <w:rPr>
          <w:rFonts w:hint="eastAsia"/>
          <w:szCs w:val="21"/>
        </w:rPr>
        <w:t>、工程量核算</w:t>
      </w:r>
    </w:p>
    <w:p>
      <w:pPr>
        <w:adjustRightInd w:val="0"/>
        <w:snapToGrid w:val="0"/>
        <w:spacing w:before="120" w:beforeLines="50" w:line="360" w:lineRule="auto"/>
        <w:ind w:right="23" w:rightChars="11" w:firstLine="420" w:firstLineChars="200"/>
        <w:rPr>
          <w:rFonts w:hint="eastAsia"/>
          <w:szCs w:val="21"/>
        </w:rPr>
      </w:pPr>
      <w:r>
        <w:rPr>
          <w:rFonts w:hint="eastAsia"/>
          <w:szCs w:val="21"/>
        </w:rPr>
        <w:t>因本工程涵盖分项目较多，施工内容和工程量较复杂，施工过程中施工单位应与采购人现场人员对施工内容和实际施工量进行确认，工程结算时须提供采购人现场人员签字确认的施工内容和工程量清单，未提供采购人现场人员签字确认的施工内容和工程量清单的分项目则不计入结算项目。</w:t>
      </w:r>
    </w:p>
    <w:p>
      <w:pPr>
        <w:adjustRightInd w:val="0"/>
        <w:snapToGrid w:val="0"/>
        <w:spacing w:before="120" w:beforeLines="50" w:line="360" w:lineRule="auto"/>
        <w:ind w:right="23" w:rightChars="11"/>
        <w:rPr>
          <w:rFonts w:hint="eastAsia"/>
          <w:szCs w:val="21"/>
        </w:rPr>
      </w:pPr>
      <w:r>
        <w:rPr>
          <w:rFonts w:hint="eastAsia"/>
          <w:szCs w:val="21"/>
        </w:rPr>
        <w:t>十</w:t>
      </w:r>
      <w:r>
        <w:rPr>
          <w:rFonts w:hint="eastAsia"/>
          <w:szCs w:val="21"/>
          <w:lang w:eastAsia="zh-CN"/>
        </w:rPr>
        <w:t>二</w:t>
      </w:r>
      <w:r>
        <w:rPr>
          <w:rFonts w:hint="eastAsia"/>
          <w:szCs w:val="21"/>
        </w:rPr>
        <w:t>、付款方式</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1、付款人：长沙市第九医院</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2、结算金额：最终结算金额以采购人委托的第三方造价咨询单位审核金额为准。</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3、付款方式：办理竣工验收后，可支付不超过合同金额70%的工程款，工程结算评审后可支付不超过结算评审金额97%的工程款，预留3%作为质量保证金，待工程交付使用质保期满2年后（无质量问题及其他经济法律纠纷）无息付清。</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4、工程结算时须扣除施工产生的水电费用，水电费用按实际或按工程造价量计算。</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5、因承包人原因导致工期延误，逾期竣工违约金的计算方法为合同金额的0.4‰/天。</w:t>
      </w:r>
    </w:p>
    <w:p>
      <w:pPr>
        <w:adjustRightInd w:val="0"/>
        <w:snapToGrid w:val="0"/>
        <w:spacing w:before="120" w:beforeLines="50" w:line="360" w:lineRule="auto"/>
        <w:ind w:right="23" w:rightChars="11"/>
        <w:rPr>
          <w:rFonts w:hint="eastAsia"/>
          <w:szCs w:val="21"/>
        </w:rPr>
      </w:pPr>
      <w:r>
        <w:rPr>
          <w:rFonts w:hint="eastAsia"/>
          <w:szCs w:val="21"/>
        </w:rPr>
        <w:t>十</w:t>
      </w:r>
      <w:r>
        <w:rPr>
          <w:rFonts w:hint="eastAsia"/>
          <w:szCs w:val="21"/>
          <w:lang w:eastAsia="zh-CN"/>
        </w:rPr>
        <w:t>三</w:t>
      </w:r>
      <w:r>
        <w:rPr>
          <w:rFonts w:hint="eastAsia"/>
          <w:szCs w:val="21"/>
        </w:rPr>
        <w:t>、验收要求</w:t>
      </w:r>
    </w:p>
    <w:p>
      <w:pPr>
        <w:adjustRightInd w:val="0"/>
        <w:snapToGrid w:val="0"/>
        <w:spacing w:before="120" w:beforeLines="50" w:line="360" w:lineRule="auto"/>
        <w:ind w:right="23" w:rightChars="11" w:firstLine="420" w:firstLineChars="200"/>
        <w:rPr>
          <w:rFonts w:hint="eastAsia"/>
          <w:szCs w:val="21"/>
          <w:highlight w:val="none"/>
        </w:rPr>
      </w:pPr>
      <w:r>
        <w:rPr>
          <w:rFonts w:hint="eastAsia"/>
          <w:szCs w:val="21"/>
          <w:highlight w:val="none"/>
        </w:rPr>
        <w:t>由采购人组织验收活动，成交供应商负责在当地建设行政主管部门办理工程竣工验收备案（如需要）</w:t>
      </w:r>
      <w:r>
        <w:rPr>
          <w:rFonts w:hint="eastAsia"/>
          <w:szCs w:val="21"/>
          <w:highlight w:val="none"/>
          <w:lang w:eastAsia="zh-CN"/>
        </w:rPr>
        <w:t>，</w:t>
      </w:r>
      <w:r>
        <w:rPr>
          <w:rFonts w:hint="eastAsia"/>
          <w:szCs w:val="21"/>
          <w:highlight w:val="none"/>
        </w:rPr>
        <w:t>成交供应商负责</w:t>
      </w:r>
      <w:r>
        <w:rPr>
          <w:rFonts w:hint="eastAsia"/>
          <w:szCs w:val="21"/>
          <w:highlight w:val="none"/>
          <w:lang w:eastAsia="zh-CN"/>
        </w:rPr>
        <w:t>在</w:t>
      </w:r>
      <w:r>
        <w:rPr>
          <w:rFonts w:hint="eastAsia"/>
          <w:szCs w:val="21"/>
          <w:highlight w:val="none"/>
        </w:rPr>
        <w:t>当地</w:t>
      </w:r>
      <w:r>
        <w:rPr>
          <w:rFonts w:hint="eastAsia"/>
          <w:szCs w:val="21"/>
          <w:highlight w:val="none"/>
          <w:lang w:eastAsia="zh-CN"/>
        </w:rPr>
        <w:t>消防部门办理验收备案（如需要）</w:t>
      </w:r>
      <w:r>
        <w:rPr>
          <w:rFonts w:hint="eastAsia"/>
          <w:szCs w:val="21"/>
          <w:highlight w:val="none"/>
        </w:rPr>
        <w:t>。</w:t>
      </w:r>
    </w:p>
    <w:p>
      <w:pPr>
        <w:adjustRightInd w:val="0"/>
        <w:snapToGrid w:val="0"/>
        <w:spacing w:before="120" w:beforeLines="50" w:line="360" w:lineRule="auto"/>
        <w:ind w:right="23" w:rightChars="11"/>
        <w:rPr>
          <w:rFonts w:hint="eastAsia"/>
          <w:szCs w:val="21"/>
        </w:rPr>
      </w:pPr>
      <w:r>
        <w:rPr>
          <w:rFonts w:hint="eastAsia"/>
          <w:szCs w:val="21"/>
        </w:rPr>
        <w:t>十</w:t>
      </w:r>
      <w:r>
        <w:rPr>
          <w:rFonts w:hint="eastAsia"/>
          <w:szCs w:val="21"/>
          <w:lang w:eastAsia="zh-CN"/>
        </w:rPr>
        <w:t>四</w:t>
      </w:r>
      <w:r>
        <w:rPr>
          <w:rFonts w:hint="eastAsia"/>
          <w:szCs w:val="21"/>
        </w:rPr>
        <w:t>、施工原则及单位资质要求</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1、投标单位必须严格执行国家、省或行业现行的工程建设标准，确保工程质量达到合格以上的验收质量。</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2、投标单位须加强施工的组织管理，所有施工人员须遵守文明安全施工的有关规章制度，持证施工人员工作证上岗。</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3、投标单位必须推行安全生产标准化管理，杜绝重大安全事故，避免一般性事故的发生。确保在施工中无人身伤亡和机械设备事故。</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4、投标单位应严格遵守各项施工工艺程序。施工前应编制严密的材料进场计划，保证施工用材料的供应和质量。</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5、投标单位应针对每项具体的任务编制施工方案，对于不同的项目特点和工艺要求，充分利用空间操作有序施工，缩短施工工期。</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6、投标单位必须做好“施工准备，人员准备，技术准备，材料物资准备，资金准备”，切实履行好职责。</w:t>
      </w:r>
    </w:p>
    <w:p>
      <w:pPr>
        <w:adjustRightInd w:val="0"/>
        <w:snapToGrid w:val="0"/>
        <w:spacing w:before="120" w:beforeLines="50" w:line="360" w:lineRule="auto"/>
        <w:ind w:right="23" w:rightChars="11" w:firstLine="420" w:firstLineChars="200"/>
        <w:rPr>
          <w:rFonts w:hint="eastAsia"/>
          <w:szCs w:val="21"/>
        </w:rPr>
      </w:pPr>
      <w:r>
        <w:rPr>
          <w:rFonts w:hint="eastAsia" w:ascii="宋体" w:hAnsi="宋体" w:eastAsia="宋体" w:cs="宋体"/>
          <w:szCs w:val="21"/>
        </w:rPr>
        <w:t>7、施工期间，不能影响办公区域的上班秩序，否则，由此引起的停工、赔偿等后果，</w:t>
      </w:r>
      <w:r>
        <w:rPr>
          <w:rFonts w:hint="eastAsia"/>
          <w:szCs w:val="21"/>
        </w:rPr>
        <w:t>由成交供应商自行承担。</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8、投标单位须加强安全生产教育，与安全有关的一切赔偿均由投标单位承担。</w:t>
      </w:r>
    </w:p>
    <w:p>
      <w:pPr>
        <w:adjustRightInd w:val="0"/>
        <w:snapToGrid w:val="0"/>
        <w:spacing w:before="120" w:beforeLines="50" w:line="360" w:lineRule="auto"/>
        <w:ind w:right="23" w:rightChars="11" w:firstLine="420" w:firstLineChars="200"/>
        <w:rPr>
          <w:rFonts w:hint="default" w:eastAsia="宋体"/>
          <w:highlight w:val="none"/>
          <w:lang w:val="en-US" w:eastAsia="zh-CN"/>
        </w:rPr>
      </w:pPr>
      <w:r>
        <w:rPr>
          <w:rFonts w:hint="eastAsia" w:ascii="宋体" w:hAnsi="宋体" w:eastAsia="宋体" w:cs="宋体"/>
          <w:szCs w:val="21"/>
          <w:highlight w:val="none"/>
        </w:rPr>
        <w:t>9、投标单位同时具有</w:t>
      </w:r>
      <w:r>
        <w:rPr>
          <w:rFonts w:hint="eastAsia" w:ascii="宋体" w:hAnsi="宋体" w:eastAsia="宋体" w:cs="宋体"/>
          <w:highlight w:val="none"/>
          <w:lang w:val="en-US" w:eastAsia="zh-CN"/>
        </w:rPr>
        <w:t>消防设施工程专业承包贰级及以上证书、电子与智能化工程专业承包贰级及以上证书。（以上证书均须在有效期内且须提供复印件或者影印件并加盖公章）。</w:t>
      </w:r>
    </w:p>
    <w:p>
      <w:pPr>
        <w:adjustRightInd w:val="0"/>
        <w:snapToGrid w:val="0"/>
        <w:spacing w:before="120" w:beforeLines="50" w:line="360" w:lineRule="auto"/>
        <w:ind w:right="23" w:rightChars="11"/>
        <w:rPr>
          <w:rFonts w:hint="eastAsia"/>
          <w:szCs w:val="21"/>
        </w:rPr>
      </w:pPr>
      <w:r>
        <w:rPr>
          <w:rFonts w:hint="eastAsia"/>
          <w:szCs w:val="21"/>
        </w:rPr>
        <w:t>十</w:t>
      </w:r>
      <w:r>
        <w:rPr>
          <w:rFonts w:hint="eastAsia"/>
          <w:szCs w:val="21"/>
          <w:lang w:eastAsia="zh-CN"/>
        </w:rPr>
        <w:t>五</w:t>
      </w:r>
      <w:r>
        <w:rPr>
          <w:rFonts w:hint="eastAsia"/>
          <w:szCs w:val="21"/>
        </w:rPr>
        <w:t>、施工人员要求</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1、投标单位项目负责人必须熟悉土建、防水，水电、油漆等各工种施工程序和方法，并且在施工现场能及时协调处理施工过程中的各项工作。</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2、施工队员要整体稳定，各专业负责人要熟悉维修建筑情况，能够快速准确处理突发情况。</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3、规范施工队员言行举止和仪容仪表，做到文明施工。</w:t>
      </w:r>
    </w:p>
    <w:p>
      <w:pPr>
        <w:adjustRightInd w:val="0"/>
        <w:snapToGrid w:val="0"/>
        <w:spacing w:before="120" w:beforeLines="50" w:line="360" w:lineRule="auto"/>
        <w:ind w:right="23" w:rightChars="11"/>
        <w:rPr>
          <w:rFonts w:hint="eastAsia" w:ascii="宋体" w:hAnsi="宋体" w:eastAsia="宋体" w:cs="宋体"/>
          <w:szCs w:val="21"/>
          <w:highlight w:val="none"/>
          <w:lang w:eastAsia="zh-CN"/>
        </w:rPr>
      </w:pPr>
      <w:r>
        <w:rPr>
          <w:rFonts w:hint="eastAsia" w:ascii="宋体" w:hAnsi="宋体" w:eastAsia="宋体" w:cs="宋体"/>
          <w:szCs w:val="21"/>
        </w:rPr>
        <w:t xml:space="preserve">  </w:t>
      </w:r>
      <w:r>
        <w:rPr>
          <w:rFonts w:hint="eastAsia" w:ascii="宋体" w:hAnsi="宋体" w:eastAsia="宋体" w:cs="宋体"/>
          <w:szCs w:val="21"/>
          <w:highlight w:val="none"/>
        </w:rPr>
        <w:t xml:space="preserve">  4、为保证现场服务技术力量及人员组成，项目服务人员（</w:t>
      </w:r>
      <w:r>
        <w:rPr>
          <w:rFonts w:hint="eastAsia" w:ascii="宋体" w:hAnsi="宋体" w:eastAsia="宋体" w:cs="宋体"/>
          <w:szCs w:val="21"/>
          <w:highlight w:val="none"/>
          <w:lang w:eastAsia="zh-CN"/>
        </w:rPr>
        <w:t>提</w:t>
      </w:r>
      <w:r>
        <w:rPr>
          <w:rFonts w:hint="eastAsia" w:ascii="宋体" w:hAnsi="宋体" w:eastAsia="宋体" w:cs="宋体"/>
          <w:szCs w:val="21"/>
          <w:highlight w:val="none"/>
        </w:rPr>
        <w:t>供投标截止日前半年内任意两个月的社保缴纳证明材料</w:t>
      </w:r>
      <w:r>
        <w:rPr>
          <w:rFonts w:hint="eastAsia" w:ascii="宋体" w:hAnsi="宋体" w:eastAsia="宋体" w:cs="宋体"/>
          <w:szCs w:val="21"/>
          <w:highlight w:val="none"/>
          <w:lang w:eastAsia="zh-CN"/>
        </w:rPr>
        <w:t>）。</w:t>
      </w:r>
    </w:p>
    <w:p>
      <w:pPr>
        <w:adjustRightInd w:val="0"/>
        <w:snapToGrid w:val="0"/>
        <w:spacing w:before="120" w:beforeLines="50" w:line="360" w:lineRule="auto"/>
        <w:ind w:right="23" w:rightChars="11"/>
        <w:rPr>
          <w:rFonts w:hint="eastAsia"/>
          <w:szCs w:val="21"/>
        </w:rPr>
      </w:pPr>
      <w:r>
        <w:rPr>
          <w:rFonts w:hint="eastAsia"/>
          <w:szCs w:val="21"/>
        </w:rPr>
        <w:t>十</w:t>
      </w:r>
      <w:r>
        <w:rPr>
          <w:rFonts w:hint="eastAsia"/>
          <w:szCs w:val="21"/>
          <w:lang w:eastAsia="zh-CN"/>
        </w:rPr>
        <w:t>六</w:t>
      </w:r>
      <w:r>
        <w:rPr>
          <w:rFonts w:hint="eastAsia"/>
          <w:szCs w:val="21"/>
        </w:rPr>
        <w:t>、具体施工方案及要求</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1、施工方负责建筑材料到施工地点的全部运输，包括装卸及现场搬运等。</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2、施工方负责建筑材料在施工地点的保管，直至项目验收合格。</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3、施工方负责其派出的施工人员的人身意外保险。</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4、施工方应主动向采购人报检材料，并出具合格证明，采购人同意后方可投入施工。</w:t>
      </w:r>
    </w:p>
    <w:p>
      <w:pPr>
        <w:adjustRightInd w:val="0"/>
        <w:snapToGrid w:val="0"/>
        <w:spacing w:before="120" w:beforeLines="50" w:line="360" w:lineRule="auto"/>
        <w:ind w:right="23" w:rightChars="11" w:firstLine="420" w:firstLineChars="200"/>
        <w:rPr>
          <w:rFonts w:hint="eastAsia" w:ascii="宋体" w:hAnsi="宋体" w:eastAsia="宋体" w:cs="宋体"/>
          <w:szCs w:val="21"/>
        </w:rPr>
      </w:pPr>
      <w:r>
        <w:rPr>
          <w:rFonts w:hint="eastAsia" w:ascii="宋体" w:hAnsi="宋体" w:eastAsia="宋体" w:cs="宋体"/>
          <w:szCs w:val="21"/>
        </w:rPr>
        <w:t>5、所有进场材料设备必须提供出厂合格证，并经甲方现场检验后方可使用。</w:t>
      </w:r>
    </w:p>
    <w:p>
      <w:pPr>
        <w:adjustRightInd w:val="0"/>
        <w:snapToGrid w:val="0"/>
        <w:spacing w:before="120" w:beforeLines="50" w:line="360" w:lineRule="auto"/>
        <w:ind w:right="23" w:rightChars="11"/>
        <w:rPr>
          <w:rFonts w:hint="eastAsia"/>
          <w:szCs w:val="21"/>
        </w:rPr>
      </w:pPr>
      <w:r>
        <w:rPr>
          <w:rFonts w:hint="eastAsia"/>
          <w:szCs w:val="21"/>
        </w:rPr>
        <w:t>十</w:t>
      </w:r>
      <w:r>
        <w:rPr>
          <w:rFonts w:hint="eastAsia"/>
          <w:szCs w:val="21"/>
          <w:lang w:eastAsia="zh-CN"/>
        </w:rPr>
        <w:t>七</w:t>
      </w:r>
      <w:r>
        <w:rPr>
          <w:rFonts w:hint="eastAsia"/>
          <w:szCs w:val="21"/>
        </w:rPr>
        <w:t xml:space="preserve">、工程变更 </w:t>
      </w:r>
    </w:p>
    <w:p>
      <w:pPr>
        <w:adjustRightInd w:val="0"/>
        <w:snapToGrid w:val="0"/>
        <w:spacing w:before="120" w:beforeLines="50" w:line="360" w:lineRule="auto"/>
        <w:ind w:right="23" w:rightChars="11" w:firstLine="420" w:firstLineChars="200"/>
        <w:rPr>
          <w:rFonts w:hint="eastAsia"/>
          <w:szCs w:val="21"/>
        </w:rPr>
      </w:pPr>
      <w:r>
        <w:rPr>
          <w:rFonts w:hint="eastAsia"/>
          <w:szCs w:val="21"/>
        </w:rPr>
        <w:t xml:space="preserve">原则上工程不允许变更，当发生工程项目变更、工程量增减时，由工程负责人提交变更函，并以施工前、后照片及现场人员签证为准，变更总造价不允许超过合同金额的10%。 </w:t>
      </w:r>
    </w:p>
    <w:p>
      <w:pPr>
        <w:adjustRightInd w:val="0"/>
        <w:snapToGrid w:val="0"/>
        <w:spacing w:before="120" w:beforeLines="50" w:line="360" w:lineRule="auto"/>
        <w:ind w:right="23" w:rightChars="11"/>
        <w:rPr>
          <w:rFonts w:hint="eastAsia"/>
          <w:szCs w:val="21"/>
        </w:rPr>
      </w:pPr>
      <w:r>
        <w:rPr>
          <w:rFonts w:hint="eastAsia"/>
          <w:szCs w:val="21"/>
        </w:rPr>
        <w:t>十</w:t>
      </w:r>
      <w:r>
        <w:rPr>
          <w:rFonts w:hint="eastAsia"/>
          <w:szCs w:val="21"/>
          <w:lang w:eastAsia="zh-CN"/>
        </w:rPr>
        <w:t>八</w:t>
      </w:r>
      <w:r>
        <w:rPr>
          <w:rFonts w:hint="eastAsia"/>
          <w:szCs w:val="21"/>
        </w:rPr>
        <w:t>、争议的解决</w:t>
      </w:r>
    </w:p>
    <w:p>
      <w:pPr>
        <w:adjustRightInd w:val="0"/>
        <w:snapToGrid w:val="0"/>
        <w:spacing w:before="120" w:beforeLines="50" w:line="360" w:lineRule="auto"/>
        <w:ind w:right="23" w:rightChars="11" w:firstLine="420" w:firstLineChars="200"/>
        <w:rPr>
          <w:rFonts w:hint="eastAsia"/>
          <w:szCs w:val="21"/>
        </w:rPr>
      </w:pPr>
      <w:r>
        <w:rPr>
          <w:rFonts w:hint="eastAsia"/>
          <w:szCs w:val="21"/>
        </w:rPr>
        <w:t>本合同在履行过程中发生争议，双方应及时协商解决，协商不成时，双方约定在采购方所在地人民法院提起诉讼。</w:t>
      </w:r>
    </w:p>
    <w:p>
      <w:pPr>
        <w:bidi w:val="0"/>
        <w:spacing w:line="360" w:lineRule="auto"/>
        <w:ind w:firstLine="422" w:firstLineChars="200"/>
        <w:rPr>
          <w:rFonts w:hint="eastAsia" w:ascii="黑体" w:eastAsia="黑体"/>
          <w:b/>
          <w:sz w:val="32"/>
          <w:szCs w:val="32"/>
        </w:rPr>
      </w:pPr>
      <w:r>
        <w:rPr>
          <w:rFonts w:hint="eastAsia" w:ascii="宋体" w:hAnsi="宋体" w:eastAsia="宋体" w:cs="宋体"/>
          <w:b/>
          <w:bCs/>
          <w:lang w:eastAsia="zh-CN"/>
        </w:rPr>
        <w:t>注：</w:t>
      </w:r>
      <w:r>
        <w:rPr>
          <w:rFonts w:hint="eastAsia" w:ascii="宋体" w:hAnsi="宋体" w:eastAsia="宋体" w:cs="宋体"/>
          <w:b/>
          <w:bCs/>
        </w:rPr>
        <w:t>对于上述项目要求，</w:t>
      </w:r>
      <w:r>
        <w:rPr>
          <w:rFonts w:hint="eastAsia" w:ascii="宋体" w:hAnsi="宋体" w:eastAsia="宋体" w:cs="宋体"/>
          <w:b/>
          <w:bCs/>
          <w:lang w:eastAsia="zh-CN"/>
        </w:rPr>
        <w:t>供应商</w:t>
      </w:r>
      <w:r>
        <w:rPr>
          <w:rFonts w:hint="eastAsia" w:ascii="宋体" w:hAnsi="宋体" w:eastAsia="宋体" w:cs="宋体"/>
          <w:b/>
          <w:bCs/>
        </w:rPr>
        <w:t>应在</w:t>
      </w:r>
      <w:r>
        <w:rPr>
          <w:rFonts w:hint="eastAsia" w:ascii="宋体" w:hAnsi="宋体" w:eastAsia="宋体" w:cs="宋体"/>
          <w:b/>
          <w:bCs/>
          <w:lang w:eastAsia="zh-CN"/>
        </w:rPr>
        <w:t>响应</w:t>
      </w:r>
      <w:r>
        <w:rPr>
          <w:rFonts w:hint="eastAsia" w:ascii="宋体" w:hAnsi="宋体" w:eastAsia="宋体" w:cs="宋体"/>
          <w:b/>
          <w:bCs/>
        </w:rPr>
        <w:t>文件中进行回应，作出承诺及说明</w:t>
      </w:r>
      <w:r>
        <w:rPr>
          <w:rFonts w:hint="eastAsia" w:ascii="宋体" w:hAnsi="宋体" w:eastAsia="宋体" w:cs="宋体"/>
          <w:b/>
          <w:bCs/>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M2Q0NjEzM2VhOWFkODEwYjQyYWZjNmExZWRlNmUifQ=="/>
  </w:docVars>
  <w:rsids>
    <w:rsidRoot w:val="571B47B6"/>
    <w:rsid w:val="571B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Times New Roman" w:hAnsi="Times New Roman" w:eastAsia="宋体"/>
      <w:b/>
      <w:bCs/>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rPr>
      <w:kern w:val="0"/>
      <w:sz w:val="20"/>
      <w:szCs w:val="20"/>
    </w:rPr>
  </w:style>
  <w:style w:type="paragraph" w:styleId="4">
    <w:name w:val="Body Text Indent"/>
    <w:basedOn w:val="1"/>
    <w:next w:val="1"/>
    <w:qFormat/>
    <w:uiPriority w:val="0"/>
    <w:pPr>
      <w:spacing w:after="120"/>
      <w:ind w:left="420" w:leftChars="200"/>
    </w:pPr>
  </w:style>
  <w:style w:type="paragraph" w:styleId="5">
    <w:name w:val="Body Text First Indent 2"/>
    <w:basedOn w:val="4"/>
    <w:next w:val="3"/>
    <w:qFormat/>
    <w:uiPriority w:val="0"/>
    <w:pPr>
      <w:widowControl w:val="0"/>
      <w:autoSpaceDE w:val="0"/>
      <w:autoSpaceDN w:val="0"/>
      <w:spacing w:before="0" w:after="120" w:line="240" w:lineRule="auto"/>
      <w:ind w:left="420" w:firstLine="420"/>
    </w:pPr>
    <w:rPr>
      <w:rFonts w:ascii="Calibri" w:eastAsia="宋体"/>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龙门县绿化委员会办公室</Company>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2022-06-15T08:55:00Z</dcterms:created>
  <dc:creator>秋儿妈</dc:creator>
  <cp:lastModifiedBy>秋儿妈</cp:lastModifiedBy>
  <dcterms:modified xsi:type="dcterms:W3CDTF">2022-06-15T08:55:46Z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DF2562515DA74AD38AD6E7DAE8BBDBD4</vt:lpwstr>
  </property>
</Properties>
</file>